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3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rPr>
          <w:rFonts w:ascii="Arial" w:hAnsi="Arial"/>
          <w:sz w:val="18"/>
          <w:szCs w:val="18"/>
          <w:lang w:val="en-GB"/>
        </w:rPr>
      </w:pPr>
    </w:p>
    <w:p w:rsidR="00C80563" w:rsidRPr="00E75F70" w:rsidRDefault="00933470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noProof/>
          <w:u w:val="single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12065</wp:posOffset>
            </wp:positionV>
            <wp:extent cx="2171700" cy="897890"/>
            <wp:effectExtent l="0" t="0" r="0" b="0"/>
            <wp:wrapNone/>
            <wp:docPr id="1" name="Picture 1" descr="MSC/SMC - EC - 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/SMC - EC - G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563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-171450</wp:posOffset>
                </wp:positionV>
                <wp:extent cx="3345815" cy="508000"/>
                <wp:effectExtent l="0" t="0" r="0" b="0"/>
                <wp:wrapTight wrapText="bothSides">
                  <wp:wrapPolygon edited="0">
                    <wp:start x="-82" y="0"/>
                    <wp:lineTo x="-82" y="20898"/>
                    <wp:lineTo x="21600" y="20898"/>
                    <wp:lineTo x="21600" y="0"/>
                    <wp:lineTo x="-82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63" w:rsidRDefault="00C80563" w:rsidP="00C80563">
                            <w:r w:rsidRPr="006F724F">
                              <w:rPr>
                                <w:rFonts w:cs="Arial"/>
                                <w:noProof/>
                                <w:color w:val="00000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057525" cy="200025"/>
                                  <wp:effectExtent l="0" t="0" r="9525" b="9525"/>
                                  <wp:docPr id="3" name="Picture 1" descr="Green La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en La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13.5pt;width:263.4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" stroked="f">
                <v:textbox>
                  <w:txbxContent>
                    <w:p w:rsidR="00C80563" w:rsidRDefault="00C80563" w:rsidP="00C80563">
                      <w:r w:rsidRPr="006F724F"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3057525" cy="200025"/>
                            <wp:effectExtent l="0" t="0" r="9525" b="9525"/>
                            <wp:docPr id="3" name="Picture 1" descr="Green L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en La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80563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u w:val="single"/>
          <w:lang w:val="en-GB"/>
        </w:rPr>
      </w:pPr>
    </w:p>
    <w:p w:rsidR="00C80563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u w:val="single"/>
          <w:lang w:val="en-GB"/>
        </w:rPr>
      </w:pPr>
    </w:p>
    <w:p w:rsidR="00C80563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u w:val="single"/>
          <w:lang w:val="en-GB"/>
        </w:rPr>
      </w:pPr>
    </w:p>
    <w:p w:rsidR="00C80563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u w:val="single"/>
          <w:lang w:val="en-GB"/>
        </w:rPr>
      </w:pPr>
    </w:p>
    <w:p w:rsidR="00C80563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u w:val="single"/>
          <w:lang w:val="en-GB"/>
        </w:rPr>
      </w:pPr>
    </w:p>
    <w:p w:rsidR="00C80563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u w:val="single"/>
          <w:lang w:val="en-GB"/>
        </w:rPr>
      </w:pPr>
    </w:p>
    <w:p w:rsidR="00C80563" w:rsidRPr="00CC219E" w:rsidRDefault="00D0493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  <w:r>
        <w:rPr>
          <w:rFonts w:ascii="Arial" w:hAnsi="Arial"/>
          <w:b/>
          <w:sz w:val="22"/>
          <w:szCs w:val="22"/>
          <w:u w:val="single"/>
          <w:lang w:val="en-GB"/>
        </w:rPr>
        <w:t>THE PATTERSON MEDAL AWARD - 2019</w:t>
      </w:r>
    </w:p>
    <w:p w:rsidR="00C80563" w:rsidRPr="00CC219E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jc w:val="center"/>
        <w:rPr>
          <w:rFonts w:ascii="Arial" w:hAnsi="Arial"/>
          <w:sz w:val="22"/>
          <w:szCs w:val="22"/>
          <w:u w:val="single"/>
          <w:lang w:val="en-GB"/>
        </w:rPr>
      </w:pPr>
      <w:r w:rsidRPr="00CC219E">
        <w:rPr>
          <w:rFonts w:ascii="Arial" w:hAnsi="Arial"/>
          <w:sz w:val="22"/>
          <w:szCs w:val="22"/>
          <w:u w:val="single"/>
          <w:lang w:val="en-GB"/>
        </w:rPr>
        <w:t>INSTRUCTIONS TO NOMINATORS</w:t>
      </w:r>
    </w:p>
    <w:p w:rsidR="00C80563" w:rsidRPr="00CC219E" w:rsidRDefault="00C80563" w:rsidP="00C80563">
      <w:pPr>
        <w:widowControl w:val="0"/>
        <w:tabs>
          <w:tab w:val="left" w:pos="-1368"/>
          <w:tab w:val="left" w:pos="-288"/>
          <w:tab w:val="left" w:pos="27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u w:val="single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288"/>
          <w:tab w:val="left" w:pos="27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u w:val="single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proofErr w:type="gramStart"/>
      <w:r w:rsidRPr="00CC219E">
        <w:rPr>
          <w:rFonts w:ascii="Arial" w:hAnsi="Arial"/>
          <w:b/>
          <w:sz w:val="22"/>
          <w:szCs w:val="22"/>
          <w:lang w:val="en-GB"/>
        </w:rPr>
        <w:t>A -</w:t>
      </w:r>
      <w:r w:rsidRPr="00CC219E">
        <w:rPr>
          <w:rFonts w:ascii="Arial" w:hAnsi="Arial"/>
          <w:sz w:val="22"/>
          <w:szCs w:val="22"/>
          <w:lang w:val="en-GB"/>
        </w:rPr>
        <w:t xml:space="preserve"> The Patterson Medal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 may be awarded to residents of </w:t>
      </w:r>
      <w:smartTag w:uri="urn:schemas-microsoft-com:office:smarttags" w:element="country-region">
        <w:smartTag w:uri="urn:schemas-microsoft-com:office:smarttags" w:element="place">
          <w:r w:rsidRPr="00CC219E">
            <w:rPr>
              <w:rFonts w:ascii="Arial" w:hAnsi="Arial"/>
              <w:sz w:val="22"/>
              <w:szCs w:val="22"/>
              <w:lang w:val="en-GB"/>
            </w:rPr>
            <w:t>Canada</w:t>
          </w:r>
        </w:smartTag>
      </w:smartTag>
      <w:r w:rsidRPr="00CC219E">
        <w:rPr>
          <w:rFonts w:ascii="Arial" w:hAnsi="Arial"/>
          <w:sz w:val="22"/>
          <w:szCs w:val="22"/>
          <w:lang w:val="en-GB"/>
        </w:rPr>
        <w:t xml:space="preserve"> for distinguished service to meteorology.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 xml:space="preserve">The award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may be made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 at any time during the life of the recipient for distinguished service over a protracted period of time or for recent outstanding achievement, both being equally eligible.  No posthumous nominations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will be considered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>.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 xml:space="preserve">The award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will only be made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 when, in the opinion of the Patterson Medal Committee, there is a submission worthy of an award.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The evaluation of the nomination submission shall be made by the Patterson Medal Committee with due regard to the Terms of Reference of the Patterson Medal.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 xml:space="preserve">The nominee shall be judged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on the basis of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 the information provided by the nominator and not from supplementary knowledge which the Committee members may possess.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CC219E" w:rsidRDefault="00C80563" w:rsidP="00C80563">
      <w:pPr>
        <w:widowControl w:val="0"/>
        <w:tabs>
          <w:tab w:val="righ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proofErr w:type="gramStart"/>
      <w:r w:rsidRPr="00CC219E">
        <w:rPr>
          <w:rFonts w:ascii="Arial" w:hAnsi="Arial"/>
          <w:b/>
          <w:sz w:val="22"/>
          <w:szCs w:val="22"/>
          <w:lang w:val="en-GB"/>
        </w:rPr>
        <w:t>B -</w:t>
      </w:r>
      <w:r w:rsidRPr="00CC219E">
        <w:rPr>
          <w:rFonts w:ascii="Arial" w:hAnsi="Arial"/>
          <w:sz w:val="22"/>
          <w:szCs w:val="22"/>
          <w:lang w:val="en-GB"/>
        </w:rPr>
        <w:t xml:space="preserve"> Nominations for the award may be made by any resident of Canada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>.</w:t>
      </w:r>
      <w:r w:rsidRPr="00CC219E">
        <w:rPr>
          <w:rFonts w:ascii="Arial" w:hAnsi="Arial"/>
          <w:sz w:val="22"/>
          <w:szCs w:val="22"/>
          <w:lang w:val="en-GB"/>
        </w:rPr>
        <w:tab/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The no</w:t>
      </w:r>
      <w:r>
        <w:rPr>
          <w:rFonts w:ascii="Arial" w:hAnsi="Arial"/>
          <w:sz w:val="22"/>
          <w:szCs w:val="22"/>
          <w:lang w:val="en-GB"/>
        </w:rPr>
        <w:t xml:space="preserve">minations </w:t>
      </w:r>
      <w:proofErr w:type="gramStart"/>
      <w:r>
        <w:rPr>
          <w:rFonts w:ascii="Arial" w:hAnsi="Arial"/>
          <w:sz w:val="22"/>
          <w:szCs w:val="22"/>
          <w:lang w:val="en-GB"/>
        </w:rPr>
        <w:t>should be received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no</w:t>
      </w:r>
      <w:r w:rsidRPr="00CC219E">
        <w:rPr>
          <w:rFonts w:ascii="Arial" w:hAnsi="Arial"/>
          <w:sz w:val="22"/>
          <w:szCs w:val="22"/>
          <w:lang w:val="en-GB"/>
        </w:rPr>
        <w:t xml:space="preserve"> later than </w:t>
      </w:r>
      <w:r w:rsidR="00D04933">
        <w:rPr>
          <w:rFonts w:ascii="Arial" w:hAnsi="Arial"/>
          <w:b/>
          <w:sz w:val="22"/>
          <w:szCs w:val="22"/>
          <w:u w:val="single"/>
          <w:lang w:val="en-GB"/>
        </w:rPr>
        <w:t>March 0</w:t>
      </w:r>
      <w:r>
        <w:rPr>
          <w:rFonts w:ascii="Arial" w:hAnsi="Arial"/>
          <w:b/>
          <w:sz w:val="22"/>
          <w:szCs w:val="22"/>
          <w:u w:val="single"/>
          <w:lang w:val="en-GB"/>
        </w:rPr>
        <w:t>2</w:t>
      </w:r>
      <w:r w:rsidR="00D04933">
        <w:rPr>
          <w:rFonts w:ascii="Arial" w:hAnsi="Arial"/>
          <w:b/>
          <w:sz w:val="22"/>
          <w:szCs w:val="22"/>
          <w:u w:val="single"/>
          <w:lang w:val="en-GB"/>
        </w:rPr>
        <w:t>, 2020</w:t>
      </w:r>
      <w:r w:rsidRPr="00CC219E">
        <w:rPr>
          <w:rFonts w:ascii="Arial" w:hAnsi="Arial"/>
          <w:sz w:val="22"/>
          <w:szCs w:val="22"/>
          <w:lang w:val="en-GB"/>
        </w:rPr>
        <w:t>.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3E73D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u w:val="single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 xml:space="preserve">It is important that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each nomination be supported by a concise, comprehensive statement indicating the merits of the contribution made by the nominee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. 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The statement should be supported by documents, specifications, blueprints, or other explanatory material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.  </w:t>
      </w:r>
      <w:r w:rsidRPr="003E73DE">
        <w:rPr>
          <w:rFonts w:ascii="Arial" w:hAnsi="Arial"/>
          <w:sz w:val="22"/>
          <w:szCs w:val="22"/>
          <w:u w:val="single"/>
          <w:lang w:val="en-GB"/>
        </w:rPr>
        <w:t>The supporting information should include a</w:t>
      </w:r>
      <w:r>
        <w:rPr>
          <w:rFonts w:ascii="Arial" w:hAnsi="Arial"/>
          <w:sz w:val="22"/>
          <w:szCs w:val="22"/>
          <w:u w:val="single"/>
          <w:lang w:val="en-GB"/>
        </w:rPr>
        <w:t xml:space="preserve"> </w:t>
      </w:r>
      <w:proofErr w:type="gramStart"/>
      <w:r>
        <w:rPr>
          <w:rFonts w:ascii="Arial" w:hAnsi="Arial"/>
          <w:sz w:val="22"/>
          <w:szCs w:val="22"/>
          <w:u w:val="single"/>
          <w:lang w:val="en-GB"/>
        </w:rPr>
        <w:t>2 page</w:t>
      </w:r>
      <w:proofErr w:type="gramEnd"/>
      <w:r w:rsidRPr="003E73DE">
        <w:rPr>
          <w:rFonts w:ascii="Arial" w:hAnsi="Arial"/>
          <w:sz w:val="22"/>
          <w:szCs w:val="22"/>
          <w:u w:val="single"/>
          <w:lang w:val="en-GB"/>
        </w:rPr>
        <w:t xml:space="preserve"> résumé of the accomplishments of the individual and a statement indicating how these accomplishments were connected with the progress of the science of meteorology.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b/>
          <w:sz w:val="22"/>
          <w:szCs w:val="22"/>
          <w:lang w:val="en-GB"/>
        </w:rPr>
        <w:t>C -</w:t>
      </w:r>
      <w:r w:rsidRPr="00CC219E">
        <w:rPr>
          <w:rFonts w:ascii="Arial" w:hAnsi="Arial"/>
          <w:sz w:val="22"/>
          <w:szCs w:val="22"/>
          <w:lang w:val="en-GB"/>
        </w:rPr>
        <w:t xml:space="preserve"> All communication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should be addressed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 to:  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-28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-28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Jennifer Hebert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-28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Meteorological Service of Canada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-28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351 St. Joseph Blvd., </w:t>
      </w:r>
      <w:proofErr w:type="gramStart"/>
      <w:r>
        <w:rPr>
          <w:rFonts w:ascii="Arial" w:hAnsi="Arial"/>
          <w:sz w:val="22"/>
          <w:szCs w:val="22"/>
          <w:lang w:val="en-GB"/>
        </w:rPr>
        <w:t>8</w:t>
      </w:r>
      <w:r w:rsidRPr="0034119F">
        <w:rPr>
          <w:rFonts w:ascii="Arial" w:hAnsi="Arial"/>
          <w:sz w:val="22"/>
          <w:szCs w:val="22"/>
          <w:vertAlign w:val="superscript"/>
          <w:lang w:val="en-GB"/>
        </w:rPr>
        <w:t>th</w:t>
      </w:r>
      <w:proofErr w:type="gramEnd"/>
      <w:r w:rsidR="00D04933">
        <w:rPr>
          <w:rFonts w:ascii="Arial" w:hAnsi="Arial"/>
          <w:sz w:val="22"/>
          <w:szCs w:val="22"/>
          <w:lang w:val="en-GB"/>
        </w:rPr>
        <w:t xml:space="preserve"> Floor, Suite 8008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-288"/>
          <w:tab w:val="left" w:pos="312"/>
          <w:tab w:val="left" w:pos="3912"/>
          <w:tab w:val="right" w:pos="8112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Gatineau, Quebec K1A0H3</w:t>
      </w:r>
      <w:r w:rsidR="00D04933">
        <w:rPr>
          <w:rFonts w:ascii="Arial" w:hAnsi="Arial"/>
          <w:sz w:val="22"/>
          <w:szCs w:val="22"/>
          <w:lang w:val="en-GB"/>
        </w:rPr>
        <w:br/>
        <w:t>E-mail: Jennifer.hebert@canada.ca</w:t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-288"/>
          <w:tab w:val="left" w:pos="312"/>
          <w:tab w:val="left" w:pos="3912"/>
          <w:tab w:val="right" w:pos="8112"/>
        </w:tabs>
        <w:spacing w:line="24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          </w:t>
      </w:r>
      <w:r w:rsidRPr="00CC219E">
        <w:rPr>
          <w:rFonts w:ascii="Arial" w:hAnsi="Arial"/>
          <w:sz w:val="22"/>
          <w:szCs w:val="22"/>
          <w:lang w:val="en-GB"/>
        </w:rPr>
        <w:t xml:space="preserve">Telephone: </w:t>
      </w:r>
      <w:r>
        <w:rPr>
          <w:rFonts w:ascii="Arial" w:hAnsi="Arial"/>
          <w:sz w:val="22"/>
          <w:szCs w:val="22"/>
          <w:lang w:val="en-GB"/>
        </w:rPr>
        <w:t>(819</w:t>
      </w:r>
      <w:r w:rsidRPr="00CC219E">
        <w:rPr>
          <w:rFonts w:ascii="Arial" w:hAnsi="Arial"/>
          <w:sz w:val="22"/>
          <w:szCs w:val="22"/>
          <w:lang w:val="en-GB"/>
        </w:rPr>
        <w:t xml:space="preserve">) </w:t>
      </w:r>
      <w:r>
        <w:rPr>
          <w:rFonts w:ascii="Arial" w:hAnsi="Arial"/>
          <w:sz w:val="22"/>
          <w:szCs w:val="22"/>
          <w:lang w:val="en-GB"/>
        </w:rPr>
        <w:t>938-4388</w:t>
      </w:r>
      <w:r w:rsidR="00D04933">
        <w:rPr>
          <w:rFonts w:ascii="Arial" w:hAnsi="Arial"/>
          <w:sz w:val="22"/>
          <w:szCs w:val="22"/>
          <w:lang w:val="en-GB"/>
        </w:rPr>
        <w:br/>
      </w:r>
      <w:r w:rsidR="00D04933">
        <w:rPr>
          <w:rFonts w:ascii="Arial" w:hAnsi="Arial"/>
          <w:sz w:val="22"/>
          <w:szCs w:val="22"/>
          <w:lang w:val="en-GB"/>
        </w:rPr>
        <w:tab/>
      </w:r>
    </w:p>
    <w:p w:rsidR="00C80563" w:rsidRPr="00CC219E" w:rsidRDefault="00C80563" w:rsidP="00C80563">
      <w:pPr>
        <w:widowControl w:val="0"/>
        <w:tabs>
          <w:tab w:val="left" w:pos="-1368"/>
          <w:tab w:val="left" w:pos="-768"/>
          <w:tab w:val="left" w:pos="-288"/>
          <w:tab w:val="left" w:pos="312"/>
          <w:tab w:val="left" w:pos="3912"/>
          <w:tab w:val="right" w:pos="8112"/>
        </w:tabs>
        <w:spacing w:line="240" w:lineRule="exact"/>
        <w:rPr>
          <w:rFonts w:ascii="Arial" w:hAnsi="Arial"/>
          <w:sz w:val="22"/>
          <w:szCs w:val="22"/>
          <w:lang w:val="en-GB"/>
        </w:rPr>
      </w:pPr>
    </w:p>
    <w:p w:rsidR="00C80563" w:rsidRPr="003A0C59" w:rsidRDefault="00C80563" w:rsidP="00C80563">
      <w:pPr>
        <w:ind w:left="990"/>
        <w:rPr>
          <w:rFonts w:ascii="Arial" w:hAnsi="Arial" w:cs="Arial"/>
          <w:color w:val="000000"/>
          <w:lang w:val="en"/>
        </w:rPr>
      </w:pPr>
      <w:r w:rsidRPr="00CC219E">
        <w:rPr>
          <w:rFonts w:ascii="Arial" w:hAnsi="Arial"/>
          <w:b/>
          <w:sz w:val="22"/>
          <w:szCs w:val="22"/>
          <w:lang w:val="en-GB"/>
        </w:rPr>
        <w:t>Note: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3A0C59">
        <w:rPr>
          <w:rFonts w:ascii="Arial" w:hAnsi="Arial"/>
          <w:lang w:val="en-GB"/>
        </w:rPr>
        <w:t xml:space="preserve">Sufficient </w:t>
      </w:r>
      <w:r w:rsidRPr="003A0C59">
        <w:rPr>
          <w:rFonts w:ascii="Arial" w:hAnsi="Arial" w:cs="Arial"/>
          <w:color w:val="000000"/>
          <w:lang w:val="en"/>
        </w:rPr>
        <w:t xml:space="preserve">supporting documentation </w:t>
      </w:r>
      <w:proofErr w:type="gramStart"/>
      <w:r w:rsidRPr="003A0C59">
        <w:rPr>
          <w:rFonts w:ascii="Arial" w:hAnsi="Arial" w:cs="Arial"/>
          <w:color w:val="000000"/>
          <w:lang w:val="en"/>
        </w:rPr>
        <w:t xml:space="preserve">is </w:t>
      </w:r>
      <w:r>
        <w:rPr>
          <w:rFonts w:ascii="Arial" w:hAnsi="Arial" w:cs="Arial"/>
          <w:color w:val="000000"/>
          <w:lang w:val="en"/>
        </w:rPr>
        <w:t>needed</w:t>
      </w:r>
      <w:proofErr w:type="gramEnd"/>
      <w:r w:rsidRPr="003A0C59">
        <w:rPr>
          <w:rFonts w:ascii="Arial" w:hAnsi="Arial" w:cs="Arial"/>
          <w:color w:val="000000"/>
          <w:lang w:val="en"/>
        </w:rPr>
        <w:t xml:space="preserve"> to properly assess</w:t>
      </w:r>
      <w:r>
        <w:rPr>
          <w:rFonts w:ascii="Arial" w:hAnsi="Arial" w:cs="Arial"/>
          <w:color w:val="000000"/>
          <w:lang w:val="en"/>
        </w:rPr>
        <w:t xml:space="preserve"> each </w:t>
      </w:r>
      <w:r w:rsidRPr="003A0C59">
        <w:rPr>
          <w:rFonts w:ascii="Arial" w:hAnsi="Arial" w:cs="Arial"/>
          <w:color w:val="000000"/>
          <w:lang w:val="en"/>
        </w:rPr>
        <w:t xml:space="preserve">candidate’s </w:t>
      </w:r>
      <w:r>
        <w:rPr>
          <w:rFonts w:ascii="Arial" w:hAnsi="Arial" w:cs="Arial"/>
          <w:color w:val="000000"/>
          <w:lang w:val="en"/>
        </w:rPr>
        <w:t xml:space="preserve">           </w:t>
      </w:r>
      <w:r w:rsidRPr="003A0C59">
        <w:rPr>
          <w:rFonts w:ascii="Arial" w:hAnsi="Arial" w:cs="Arial"/>
          <w:color w:val="000000"/>
          <w:lang w:val="en"/>
        </w:rPr>
        <w:t>contributions</w:t>
      </w:r>
      <w:r>
        <w:rPr>
          <w:rFonts w:ascii="Arial" w:hAnsi="Arial" w:cs="Arial"/>
          <w:color w:val="000000"/>
          <w:lang w:val="en"/>
        </w:rPr>
        <w:t xml:space="preserve">. </w:t>
      </w:r>
      <w:r w:rsidRPr="003A0C59">
        <w:rPr>
          <w:rFonts w:ascii="Arial" w:hAnsi="Arial" w:cs="Arial"/>
          <w:color w:val="000000"/>
          <w:lang w:val="en"/>
        </w:rPr>
        <w:t xml:space="preserve"> </w:t>
      </w:r>
    </w:p>
    <w:p w:rsidR="008B0BED" w:rsidRPr="00C80563" w:rsidRDefault="00D04933">
      <w:pPr>
        <w:rPr>
          <w:lang w:val="en"/>
        </w:rPr>
      </w:pPr>
      <w:bookmarkStart w:id="0" w:name="_GoBack"/>
      <w:bookmarkEnd w:id="0"/>
    </w:p>
    <w:sectPr w:rsidR="008B0BED" w:rsidRPr="00C80563" w:rsidSect="00437B00">
      <w:endnotePr>
        <w:numFmt w:val="decimal"/>
      </w:endnotePr>
      <w:pgSz w:w="12240" w:h="15840"/>
      <w:pgMar w:top="720" w:right="1800" w:bottom="720" w:left="1440" w:header="1195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3"/>
    <w:rsid w:val="0054076E"/>
    <w:rsid w:val="006850DF"/>
    <w:rsid w:val="00933470"/>
    <w:rsid w:val="00C80563"/>
    <w:rsid w:val="00D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DC7B92"/>
  <w15:chartTrackingRefBased/>
  <w15:docId w15:val="{5EE3565C-5B88-46F5-ABD2-53B529D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http://infolane.ec.gc.ca/commonwebsol/images/ecfip_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msc-smc.ec.gc.ca/index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infolane.ec.gc.ca/commonwebsol/images/ecfip_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Hebert,Jennifer [NCR]</dc:creator>
  <cp:keywords/>
  <dc:description/>
  <cp:lastModifiedBy>Hebert,Jennifer [NCR]</cp:lastModifiedBy>
  <cp:revision>3</cp:revision>
  <dcterms:created xsi:type="dcterms:W3CDTF">2019-01-30T15:59:00Z</dcterms:created>
  <dcterms:modified xsi:type="dcterms:W3CDTF">2020-01-23T16:23:00Z</dcterms:modified>
</cp:coreProperties>
</file>